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40" w:tblpY="1141"/>
        <w:tblW w:w="0" w:type="auto"/>
        <w:tblLook w:val="04A0" w:firstRow="1" w:lastRow="0" w:firstColumn="1" w:lastColumn="0" w:noHBand="0" w:noVBand="1"/>
      </w:tblPr>
      <w:tblGrid>
        <w:gridCol w:w="4770"/>
      </w:tblGrid>
      <w:tr w:rsidR="00DA403A" w:rsidTr="00D71C64">
        <w:trPr>
          <w:trHeight w:val="4056"/>
        </w:trPr>
        <w:tc>
          <w:tcPr>
            <w:tcW w:w="4770" w:type="dxa"/>
            <w:hideMark/>
          </w:tcPr>
          <w:p w:rsidR="0079228F" w:rsidRPr="0052013E" w:rsidRDefault="0079228F" w:rsidP="00792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79228F" w:rsidRDefault="0079228F" w:rsidP="00792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ФЕДЕРАЛЬНАЯ СЛУЖБА</w:t>
            </w:r>
          </w:p>
          <w:p w:rsidR="0079228F" w:rsidRDefault="0079228F" w:rsidP="00792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ГОСУДАРСТВЕННОЙ РЕГИСТРАЦИИ, КАДАСТРА И КАРТОГРАФИИ</w:t>
            </w:r>
          </w:p>
          <w:p w:rsidR="0079228F" w:rsidRDefault="0079228F" w:rsidP="00792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(РОСРЕЕСТР)</w:t>
            </w:r>
          </w:p>
          <w:p w:rsidR="0079228F" w:rsidRDefault="0079228F" w:rsidP="0079228F">
            <w:pPr>
              <w:tabs>
                <w:tab w:val="left" w:pos="4111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Управление Федеральной службы</w:t>
            </w:r>
          </w:p>
          <w:p w:rsidR="0079228F" w:rsidRDefault="0079228F" w:rsidP="0079228F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государственной регистрации, кадастра</w:t>
            </w:r>
          </w:p>
          <w:p w:rsidR="0079228F" w:rsidRDefault="0079228F" w:rsidP="0079228F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и картографии по Оренбургской области</w:t>
            </w:r>
          </w:p>
          <w:p w:rsidR="0079228F" w:rsidRDefault="0079228F" w:rsidP="0079228F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(Управление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Росреестра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по Оренбургской области)</w:t>
            </w:r>
          </w:p>
          <w:p w:rsidR="0079228F" w:rsidRDefault="0079228F" w:rsidP="0079228F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Пушкинская ул., д. 10, Оренбург, 460000</w:t>
            </w:r>
          </w:p>
          <w:p w:rsidR="0079228F" w:rsidRDefault="0079228F" w:rsidP="00792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тел./факс: (3532) 77-70-71, </w:t>
            </w:r>
          </w:p>
          <w:p w:rsidR="0079228F" w:rsidRPr="00A539EC" w:rsidRDefault="0079228F" w:rsidP="0079228F">
            <w:pPr>
              <w:spacing w:after="0" w:line="240" w:lineRule="auto"/>
              <w:ind w:right="-391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e</w:t>
            </w:r>
            <w:r w:rsidRPr="00A539E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mail</w:t>
            </w:r>
            <w:r w:rsidRPr="00A539E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: 56_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upr</w:t>
            </w:r>
            <w:r w:rsidRPr="00A539E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@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rosreestr</w:t>
            </w:r>
            <w:r w:rsidRPr="00A539E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ru</w:t>
            </w:r>
            <w:r w:rsidRPr="00A539E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http</w:t>
            </w:r>
            <w:r w:rsidRPr="00A539E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://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www</w:t>
            </w:r>
            <w:hyperlink r:id="rId6" w:history="1">
              <w:r w:rsidRPr="00A539EC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eastAsia="ru-RU"/>
                </w:rPr>
                <w:t>.</w:t>
              </w:r>
              <w:r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eastAsia="ru-RU"/>
                </w:rPr>
                <w:t>rosreestr</w:t>
              </w:r>
              <w:r w:rsidRPr="00A539EC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eastAsia="ru-RU"/>
                </w:rPr>
                <w:t>.</w:t>
              </w:r>
              <w:r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eastAsia="ru-RU"/>
                </w:rPr>
                <w:t>gov</w:t>
              </w:r>
              <w:r w:rsidRPr="00A539EC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eastAsia="ru-RU"/>
                </w:rPr>
                <w:t>.</w:t>
              </w:r>
              <w:r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eastAsia="ru-RU"/>
                </w:rPr>
                <w:t>ru</w:t>
              </w:r>
            </w:hyperlink>
            <w:r w:rsidRPr="00A539E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</w:p>
          <w:p w:rsidR="0079228F" w:rsidRDefault="0079228F" w:rsidP="0079228F">
            <w:pPr>
              <w:tabs>
                <w:tab w:val="left" w:pos="142"/>
                <w:tab w:val="left" w:pos="2410"/>
                <w:tab w:val="left" w:pos="4500"/>
              </w:tabs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 № ___________________</w:t>
            </w:r>
          </w:p>
          <w:p w:rsidR="00DA403A" w:rsidRDefault="0079228F" w:rsidP="0079228F">
            <w:pPr>
              <w:tabs>
                <w:tab w:val="left" w:pos="142"/>
                <w:tab w:val="left" w:pos="284"/>
                <w:tab w:val="left" w:pos="709"/>
                <w:tab w:val="left" w:pos="2410"/>
                <w:tab w:val="left" w:pos="4500"/>
              </w:tabs>
              <w:spacing w:before="12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№ __________от____________________</w:t>
            </w:r>
          </w:p>
        </w:tc>
      </w:tr>
    </w:tbl>
    <w:p w:rsidR="00E66AED" w:rsidRDefault="00E66AED" w:rsidP="00017D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6AED" w:rsidRDefault="00DA5898" w:rsidP="00017D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Саморегулируемым организациям</w:t>
      </w:r>
      <w:r w:rsidR="00FA7F2F">
        <w:rPr>
          <w:rFonts w:ascii="Times New Roman" w:hAnsi="Times New Roman"/>
          <w:sz w:val="28"/>
          <w:szCs w:val="28"/>
        </w:rPr>
        <w:t xml:space="preserve"> </w:t>
      </w:r>
    </w:p>
    <w:p w:rsidR="00FA7F2F" w:rsidRDefault="00FA7F2F" w:rsidP="00017D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кадастровых инженеров</w:t>
      </w:r>
    </w:p>
    <w:p w:rsidR="00FA7F2F" w:rsidRDefault="00FA7F2F" w:rsidP="00017D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7F2F" w:rsidRPr="00E66AED" w:rsidRDefault="00FA7F2F" w:rsidP="00017D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 списку)</w:t>
      </w:r>
    </w:p>
    <w:p w:rsidR="00C722EC" w:rsidRPr="00C722EC" w:rsidRDefault="00C722EC" w:rsidP="00C72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61C9" w:rsidRDefault="00CE61C9" w:rsidP="00DA403A">
      <w:pPr>
        <w:spacing w:after="0" w:line="240" w:lineRule="auto"/>
        <w:rPr>
          <w:rFonts w:ascii="Times New Roman" w:hAnsi="Times New Roman"/>
        </w:rPr>
      </w:pPr>
    </w:p>
    <w:p w:rsidR="00CE61C9" w:rsidRDefault="00CE61C9" w:rsidP="00DA403A">
      <w:pPr>
        <w:spacing w:after="0" w:line="240" w:lineRule="auto"/>
        <w:rPr>
          <w:rFonts w:ascii="Times New Roman" w:hAnsi="Times New Roman"/>
        </w:rPr>
      </w:pPr>
    </w:p>
    <w:p w:rsidR="00FA7F2F" w:rsidRDefault="00FA7F2F" w:rsidP="00017D53">
      <w:pPr>
        <w:rPr>
          <w:rFonts w:ascii="Times New Roman" w:hAnsi="Times New Roman"/>
          <w:sz w:val="24"/>
          <w:szCs w:val="24"/>
        </w:rPr>
      </w:pPr>
    </w:p>
    <w:p w:rsidR="00FA7F2F" w:rsidRDefault="00FA7F2F" w:rsidP="00017D53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A7F2F" w:rsidRDefault="00FA7F2F" w:rsidP="00017D53">
      <w:pPr>
        <w:rPr>
          <w:rFonts w:ascii="Times New Roman" w:hAnsi="Times New Roman"/>
          <w:sz w:val="24"/>
          <w:szCs w:val="24"/>
        </w:rPr>
      </w:pPr>
    </w:p>
    <w:p w:rsidR="00FA7F2F" w:rsidRDefault="00FA7F2F" w:rsidP="00017D53">
      <w:pPr>
        <w:rPr>
          <w:rFonts w:ascii="Times New Roman" w:hAnsi="Times New Roman"/>
          <w:sz w:val="24"/>
          <w:szCs w:val="24"/>
        </w:rPr>
      </w:pPr>
    </w:p>
    <w:p w:rsidR="00017D53" w:rsidRPr="00017D53" w:rsidRDefault="00017D53" w:rsidP="00017D53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017D53">
        <w:rPr>
          <w:rFonts w:ascii="Times New Roman" w:hAnsi="Times New Roman"/>
          <w:sz w:val="24"/>
          <w:szCs w:val="24"/>
        </w:rPr>
        <w:t>О необходимости взаимодействия</w:t>
      </w:r>
      <w:r w:rsidRPr="00017D5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endnoteReference w:id="1"/>
      </w:r>
    </w:p>
    <w:p w:rsidR="00017D53" w:rsidRDefault="00017D53" w:rsidP="00017D53">
      <w:pPr>
        <w:spacing w:after="0" w:line="240" w:lineRule="auto"/>
        <w:ind w:right="141"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7D53" w:rsidRPr="00570ED9" w:rsidRDefault="00FA7F2F" w:rsidP="00017D53">
      <w:pPr>
        <w:spacing w:after="0" w:line="240" w:lineRule="auto"/>
        <w:ind w:right="141"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Уважаемые коллеги</w:t>
      </w:r>
      <w:r w:rsidR="00017D53">
        <w:rPr>
          <w:rFonts w:ascii="Times New Roman" w:hAnsi="Times New Roman"/>
          <w:sz w:val="28"/>
          <w:szCs w:val="28"/>
          <w:lang w:eastAsia="ru-RU"/>
        </w:rPr>
        <w:t>!</w:t>
      </w:r>
    </w:p>
    <w:p w:rsidR="00017D53" w:rsidRDefault="00017D53" w:rsidP="00017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7D53" w:rsidRDefault="00017D53" w:rsidP="00017D53">
      <w:pPr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A7F2F" w:rsidRDefault="00FA7F2F" w:rsidP="00FA7F2F">
      <w:pPr>
        <w:spacing w:line="228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570ED9">
        <w:rPr>
          <w:rFonts w:ascii="Times New Roman" w:hAnsi="Times New Roman"/>
          <w:sz w:val="28"/>
          <w:szCs w:val="28"/>
        </w:rPr>
        <w:t xml:space="preserve">Управление Федеральной службы государственной регистрации, кадастра и картографии по Оренбургской области (далее – Управление), </w:t>
      </w:r>
      <w:r>
        <w:rPr>
          <w:rFonts w:ascii="Times New Roman" w:hAnsi="Times New Roman"/>
          <w:sz w:val="28"/>
          <w:szCs w:val="28"/>
        </w:rPr>
        <w:t>в</w:t>
      </w:r>
      <w:r w:rsidRPr="00257E52">
        <w:rPr>
          <w:rFonts w:ascii="Times New Roman" w:hAnsi="Times New Roman"/>
          <w:sz w:val="28"/>
          <w:szCs w:val="28"/>
        </w:rPr>
        <w:t xml:space="preserve"> рамках исполнения поручения, изложенного в письме </w:t>
      </w:r>
      <w:proofErr w:type="spellStart"/>
      <w:r w:rsidRPr="00257E52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257E52">
        <w:rPr>
          <w:rFonts w:ascii="Times New Roman" w:hAnsi="Times New Roman"/>
          <w:sz w:val="28"/>
          <w:szCs w:val="28"/>
        </w:rPr>
        <w:t xml:space="preserve"> от 29.11.2017 № 14-14078-ГЕ/17, пунктов 2.3-2.5 протокола № 1 от 13.04.2017 заседания межведомственной рабочей группы «О мероприятиях по снижению количества решений о приостановлении (отказе) при предоставлении государственных услуг </w:t>
      </w:r>
      <w:proofErr w:type="spellStart"/>
      <w:r w:rsidRPr="00257E52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257E52">
        <w:rPr>
          <w:rFonts w:ascii="Times New Roman" w:hAnsi="Times New Roman"/>
          <w:sz w:val="28"/>
          <w:szCs w:val="28"/>
        </w:rPr>
        <w:t xml:space="preserve"> по государственному кадастровому учету и (или) государственной регистрации прав на недвижимое имущество»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протокола оперативного совещания у руководителя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Скуфинского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О.А. от 07.12.2021 № ОС/050-ПР, протокола оперативного совещания у руководителя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Скуфинского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О.А. от 07.02.2022 № ОС-007/ПР, а также с целью недопущения нарушения сроков, определенных статьей 16 </w:t>
      </w:r>
      <w:r>
        <w:rPr>
          <w:rFonts w:ascii="Times New Roman" w:eastAsiaTheme="minorHAnsi" w:hAnsi="Times New Roman"/>
          <w:sz w:val="28"/>
          <w:szCs w:val="28"/>
        </w:rPr>
        <w:t>Федерального закона от 13.07.2015 № 218-ФЗ «О государственной регистрации недвижимости» (далее – Закон о регистрации) на постоянной основе проводит мероприятия, направленные на проведение анализа принятых государственными регистраторами решений о приостановлении государственного кадастрового учета и (или) государственной регистрации прав на предмет их соответствия нормам действующего законодательства.</w:t>
      </w:r>
    </w:p>
    <w:p w:rsidR="00157AD1" w:rsidRDefault="00157AD1" w:rsidP="00FA7F2F">
      <w:pPr>
        <w:spacing w:line="228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ходе проведения вышеуказанных мероприятий установлено, что значительная часть приостановлений обусловлена положениями пункта 4 статьи 53 Закона о регистрации.</w:t>
      </w:r>
    </w:p>
    <w:p w:rsidR="00157AD1" w:rsidRDefault="00017D53" w:rsidP="00157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Положениями пункта 4 статьи 53 Закона о регистрации установлено, что </w:t>
      </w:r>
      <w:r w:rsidR="00157AD1">
        <w:rPr>
          <w:rFonts w:ascii="Times New Roman" w:eastAsiaTheme="minorHAnsi" w:hAnsi="Times New Roman"/>
          <w:sz w:val="28"/>
          <w:szCs w:val="28"/>
        </w:rPr>
        <w:t xml:space="preserve">если в отношении объекта недвижимого имущества или права на объект недвижимости осуществлена государственная регистрация ипотеки, то государственная регистрация перехода права собственности на такой объект недвижимости или данного права, возникновения, перехода или прекращения </w:t>
      </w:r>
      <w:r w:rsidR="00157AD1">
        <w:rPr>
          <w:rFonts w:ascii="Times New Roman" w:eastAsiaTheme="minorHAnsi" w:hAnsi="Times New Roman"/>
          <w:sz w:val="28"/>
          <w:szCs w:val="28"/>
        </w:rPr>
        <w:lastRenderedPageBreak/>
        <w:t xml:space="preserve">иных обременений такого объекта недвижимого имущества или ограничений данного права, </w:t>
      </w:r>
      <w:r w:rsidR="00157AD1" w:rsidRPr="00157AD1">
        <w:rPr>
          <w:rFonts w:ascii="Times New Roman" w:eastAsiaTheme="minorHAnsi" w:hAnsi="Times New Roman"/>
          <w:i/>
          <w:sz w:val="28"/>
          <w:szCs w:val="28"/>
        </w:rPr>
        <w:t>внесение изменений в сведения, содержащиеся в Едином государственном реестре недвижимости, о таком объекте недвижимого имущества осуществляются при наличии письменного согласия залогодержателя,</w:t>
      </w:r>
      <w:r w:rsidR="00157AD1">
        <w:rPr>
          <w:rFonts w:ascii="Times New Roman" w:eastAsiaTheme="minorHAnsi" w:hAnsi="Times New Roman"/>
          <w:sz w:val="28"/>
          <w:szCs w:val="28"/>
        </w:rPr>
        <w:t xml:space="preserve"> если иное не установлено федеральным законом или договором об ипотеке. </w:t>
      </w:r>
    </w:p>
    <w:p w:rsidR="00017D53" w:rsidRDefault="00017D53" w:rsidP="00017D53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37EE6">
        <w:rPr>
          <w:rFonts w:ascii="Times New Roman" w:eastAsiaTheme="minorHAnsi" w:hAnsi="Times New Roman"/>
          <w:sz w:val="28"/>
          <w:szCs w:val="28"/>
        </w:rPr>
        <w:t>Следовательно,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157AD1">
        <w:rPr>
          <w:rFonts w:ascii="Times New Roman" w:eastAsiaTheme="minorHAnsi" w:hAnsi="Times New Roman"/>
          <w:sz w:val="28"/>
          <w:szCs w:val="28"/>
        </w:rPr>
        <w:t xml:space="preserve">при обращении за государственным кадастровым учетом изменений в основные сведения </w:t>
      </w:r>
      <w:r w:rsidR="005E6B9A">
        <w:rPr>
          <w:rFonts w:ascii="Times New Roman" w:eastAsiaTheme="minorHAnsi" w:hAnsi="Times New Roman"/>
          <w:sz w:val="28"/>
          <w:szCs w:val="28"/>
        </w:rPr>
        <w:t xml:space="preserve">Единого государственного реестра недвижимости (далее – </w:t>
      </w:r>
      <w:r w:rsidR="00157AD1">
        <w:rPr>
          <w:rFonts w:ascii="Times New Roman" w:eastAsiaTheme="minorHAnsi" w:hAnsi="Times New Roman"/>
          <w:sz w:val="28"/>
          <w:szCs w:val="28"/>
        </w:rPr>
        <w:t>ЕГРН</w:t>
      </w:r>
      <w:r w:rsidR="005E6B9A">
        <w:rPr>
          <w:rFonts w:ascii="Times New Roman" w:eastAsiaTheme="minorHAnsi" w:hAnsi="Times New Roman"/>
          <w:sz w:val="28"/>
          <w:szCs w:val="28"/>
        </w:rPr>
        <w:t>)</w:t>
      </w:r>
      <w:r w:rsidR="00157AD1">
        <w:rPr>
          <w:rFonts w:ascii="Times New Roman" w:eastAsiaTheme="minorHAnsi" w:hAnsi="Times New Roman"/>
          <w:sz w:val="28"/>
          <w:szCs w:val="28"/>
        </w:rPr>
        <w:t xml:space="preserve"> об объекте недвижимого имущества, в случае, если такой объект недвижимости находится в залоге у третьего лица, необходимо согласие такого лица.</w:t>
      </w:r>
    </w:p>
    <w:p w:rsidR="00157AD1" w:rsidRDefault="00157AD1" w:rsidP="00017D53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Зачастую согласие залогодержателя</w:t>
      </w:r>
      <w:r w:rsidR="005E6B9A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в рассматриваемом случае</w:t>
      </w:r>
      <w:r w:rsidR="005E6B9A">
        <w:rPr>
          <w:rFonts w:ascii="Times New Roman" w:eastAsiaTheme="minorHAnsi" w:hAnsi="Times New Roman"/>
          <w:sz w:val="28"/>
          <w:szCs w:val="28"/>
        </w:rPr>
        <w:t>, заявителем</w:t>
      </w:r>
      <w:r>
        <w:rPr>
          <w:rFonts w:ascii="Times New Roman" w:eastAsiaTheme="minorHAnsi" w:hAnsi="Times New Roman"/>
          <w:sz w:val="28"/>
          <w:szCs w:val="28"/>
        </w:rPr>
        <w:t xml:space="preserve"> не представляется, что приводит к большому количеству принятых Управлением решений о приостановлении государственного кадастрового учета.</w:t>
      </w:r>
    </w:p>
    <w:p w:rsidR="00157AD1" w:rsidRDefault="00157AD1" w:rsidP="00017D53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При проведении кадастровых работ кадастровый инженер запрашивает сведений из ЕГРН </w:t>
      </w:r>
      <w:r w:rsidR="00AC75F3">
        <w:rPr>
          <w:rFonts w:ascii="Times New Roman" w:eastAsiaTheme="minorHAnsi" w:hAnsi="Times New Roman"/>
          <w:sz w:val="28"/>
          <w:szCs w:val="28"/>
        </w:rPr>
        <w:t>и</w:t>
      </w:r>
      <w:r>
        <w:rPr>
          <w:rFonts w:ascii="Times New Roman" w:eastAsiaTheme="minorHAnsi" w:hAnsi="Times New Roman"/>
          <w:sz w:val="28"/>
          <w:szCs w:val="28"/>
        </w:rPr>
        <w:t xml:space="preserve"> обладает информацией о том, что объект недвижимости в отношении которого проводятся кадастровые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работы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находится в залоге у третьих лиц.</w:t>
      </w:r>
    </w:p>
    <w:p w:rsidR="00017D53" w:rsidRPr="005B1DFD" w:rsidRDefault="00017D53" w:rsidP="00017D53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связи с вышеизложенным, </w:t>
      </w:r>
      <w:r w:rsidR="00157AD1">
        <w:rPr>
          <w:rFonts w:ascii="Times New Roman" w:eastAsiaTheme="minorHAnsi" w:hAnsi="Times New Roman"/>
          <w:sz w:val="28"/>
          <w:szCs w:val="28"/>
        </w:rPr>
        <w:t xml:space="preserve">просим Вас довести до кадастровых инженеров информацию о </w:t>
      </w:r>
      <w:r w:rsidR="005E6B9A">
        <w:rPr>
          <w:rFonts w:ascii="Times New Roman" w:eastAsiaTheme="minorHAnsi" w:hAnsi="Times New Roman"/>
          <w:sz w:val="28"/>
          <w:szCs w:val="28"/>
        </w:rPr>
        <w:t>возможности</w:t>
      </w:r>
      <w:r w:rsidR="00157AD1">
        <w:rPr>
          <w:rFonts w:ascii="Times New Roman" w:eastAsiaTheme="minorHAnsi" w:hAnsi="Times New Roman"/>
          <w:sz w:val="28"/>
          <w:szCs w:val="28"/>
        </w:rPr>
        <w:t xml:space="preserve"> </w:t>
      </w:r>
      <w:r w:rsidR="005E6B9A">
        <w:rPr>
          <w:rFonts w:ascii="Times New Roman" w:eastAsiaTheme="minorHAnsi" w:hAnsi="Times New Roman"/>
          <w:sz w:val="28"/>
          <w:szCs w:val="28"/>
        </w:rPr>
        <w:t xml:space="preserve">при подготовке межевых или технических планов для оказания государственных услуг </w:t>
      </w:r>
      <w:proofErr w:type="spellStart"/>
      <w:r w:rsidR="005E6B9A">
        <w:rPr>
          <w:rFonts w:ascii="Times New Roman" w:eastAsiaTheme="minorHAnsi" w:hAnsi="Times New Roman"/>
          <w:sz w:val="28"/>
          <w:szCs w:val="28"/>
        </w:rPr>
        <w:t>Росреестра</w:t>
      </w:r>
      <w:proofErr w:type="spellEnd"/>
      <w:r w:rsidR="005E6B9A">
        <w:rPr>
          <w:rFonts w:ascii="Times New Roman" w:eastAsiaTheme="minorHAnsi" w:hAnsi="Times New Roman"/>
          <w:sz w:val="28"/>
          <w:szCs w:val="28"/>
        </w:rPr>
        <w:t xml:space="preserve"> по государственному кадастровому учету изменений основных характеристик объекта недвижимости, информировать</w:t>
      </w:r>
      <w:r w:rsidR="00157AD1">
        <w:rPr>
          <w:rFonts w:ascii="Times New Roman" w:eastAsiaTheme="minorHAnsi" w:hAnsi="Times New Roman"/>
          <w:sz w:val="28"/>
          <w:szCs w:val="28"/>
        </w:rPr>
        <w:t xml:space="preserve"> заказчиков кадастровых работ</w:t>
      </w:r>
      <w:r w:rsidR="005E6B9A">
        <w:rPr>
          <w:rFonts w:ascii="Times New Roman" w:eastAsiaTheme="minorHAnsi" w:hAnsi="Times New Roman"/>
          <w:sz w:val="28"/>
          <w:szCs w:val="28"/>
        </w:rPr>
        <w:t>, о необходимости заблаговременного (до обращения за учетно-регистрационными действиями) получения согласия залогодержателя.</w:t>
      </w:r>
    </w:p>
    <w:p w:rsidR="00017D53" w:rsidRDefault="00017D53" w:rsidP="00017D53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Просим довести вышеуказанную информацию до всех </w:t>
      </w:r>
      <w:r w:rsidR="005E6B9A">
        <w:rPr>
          <w:rFonts w:ascii="Times New Roman" w:eastAsiaTheme="minorHAnsi" w:hAnsi="Times New Roman"/>
          <w:sz w:val="28"/>
          <w:szCs w:val="28"/>
        </w:rPr>
        <w:t>кадастровых инженеров, членов Вашей саморегулируемой организации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017D53" w:rsidRDefault="00017D53" w:rsidP="00017D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7D53" w:rsidRDefault="00017D53" w:rsidP="00017D53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17D53" w:rsidRDefault="00017D53" w:rsidP="00017D53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17D53" w:rsidRDefault="00017D53" w:rsidP="00017D5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Руководитель                                                                                      В.Е. Решетов</w:t>
      </w:r>
    </w:p>
    <w:p w:rsidR="00C722EC" w:rsidRDefault="00C722EC" w:rsidP="00DA403A">
      <w:pPr>
        <w:spacing w:after="0" w:line="240" w:lineRule="auto"/>
        <w:rPr>
          <w:rFonts w:ascii="Times New Roman" w:hAnsi="Times New Roman"/>
        </w:rPr>
      </w:pPr>
    </w:p>
    <w:p w:rsidR="00DA403A" w:rsidRDefault="00316576" w:rsidP="00DA403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017D53" w:rsidRDefault="00017D53" w:rsidP="00DA403A">
      <w:pPr>
        <w:spacing w:after="0" w:line="240" w:lineRule="auto"/>
        <w:rPr>
          <w:rFonts w:ascii="Times New Roman" w:hAnsi="Times New Roman"/>
        </w:rPr>
      </w:pPr>
    </w:p>
    <w:p w:rsidR="00017D53" w:rsidRDefault="00017D53" w:rsidP="00DA403A">
      <w:pPr>
        <w:spacing w:after="0" w:line="240" w:lineRule="auto"/>
        <w:rPr>
          <w:rFonts w:ascii="Times New Roman" w:hAnsi="Times New Roman"/>
        </w:rPr>
      </w:pPr>
    </w:p>
    <w:p w:rsidR="00017D53" w:rsidRDefault="00017D53" w:rsidP="00DA403A">
      <w:pPr>
        <w:spacing w:after="0" w:line="240" w:lineRule="auto"/>
        <w:rPr>
          <w:rFonts w:ascii="Times New Roman" w:hAnsi="Times New Roman"/>
        </w:rPr>
      </w:pPr>
    </w:p>
    <w:p w:rsidR="00017D53" w:rsidRDefault="00017D53" w:rsidP="00DA403A">
      <w:pPr>
        <w:spacing w:after="0" w:line="240" w:lineRule="auto"/>
        <w:rPr>
          <w:rFonts w:ascii="Times New Roman" w:hAnsi="Times New Roman"/>
        </w:rPr>
      </w:pPr>
    </w:p>
    <w:p w:rsidR="00017D53" w:rsidRDefault="00017D53" w:rsidP="00DA403A">
      <w:pPr>
        <w:spacing w:after="0" w:line="240" w:lineRule="auto"/>
        <w:rPr>
          <w:rFonts w:ascii="Times New Roman" w:hAnsi="Times New Roman"/>
        </w:rPr>
      </w:pPr>
    </w:p>
    <w:p w:rsidR="00017D53" w:rsidRDefault="00017D53" w:rsidP="00017D53">
      <w:pPr>
        <w:spacing w:after="0" w:line="240" w:lineRule="auto"/>
        <w:rPr>
          <w:rFonts w:ascii="Times New Roman" w:hAnsi="Times New Roman"/>
        </w:rPr>
      </w:pPr>
    </w:p>
    <w:p w:rsidR="00017D53" w:rsidRPr="00017D53" w:rsidRDefault="00017D53" w:rsidP="00017D5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17D53">
        <w:rPr>
          <w:rFonts w:ascii="Times New Roman" w:hAnsi="Times New Roman"/>
          <w:sz w:val="20"/>
          <w:szCs w:val="20"/>
        </w:rPr>
        <w:t>Суркова Оксана Владимировна, начальник отдела государственной регистрации недвижимости</w:t>
      </w:r>
    </w:p>
    <w:p w:rsidR="00017D53" w:rsidRPr="00017D53" w:rsidRDefault="00017D53" w:rsidP="00DA403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(3532) 34-11-0</w:t>
      </w:r>
      <w:r w:rsidRPr="00017D53">
        <w:rPr>
          <w:rFonts w:ascii="Times New Roman" w:hAnsi="Times New Roman"/>
          <w:sz w:val="20"/>
          <w:szCs w:val="20"/>
        </w:rPr>
        <w:t>0, 56_upr@rosreestr.ru</w:t>
      </w:r>
    </w:p>
    <w:p w:rsidR="00017D53" w:rsidRDefault="00017D53" w:rsidP="00DA403A">
      <w:pPr>
        <w:spacing w:after="0" w:line="240" w:lineRule="auto"/>
        <w:rPr>
          <w:rFonts w:ascii="Times New Roman" w:hAnsi="Times New Roman"/>
        </w:rPr>
      </w:pPr>
    </w:p>
    <w:sectPr w:rsidR="00017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337" w:rsidRDefault="00681337" w:rsidP="00681337">
      <w:pPr>
        <w:spacing w:after="0" w:line="240" w:lineRule="auto"/>
      </w:pPr>
      <w:r>
        <w:separator/>
      </w:r>
    </w:p>
  </w:endnote>
  <w:endnote w:type="continuationSeparator" w:id="0">
    <w:p w:rsidR="00681337" w:rsidRDefault="00681337" w:rsidP="00681337">
      <w:pPr>
        <w:spacing w:after="0" w:line="240" w:lineRule="auto"/>
      </w:pPr>
      <w:r>
        <w:continuationSeparator/>
      </w:r>
    </w:p>
  </w:endnote>
  <w:endnote w:id="1">
    <w:p w:rsidR="00017D53" w:rsidRPr="00FC6945" w:rsidRDefault="00017D53" w:rsidP="00017D53">
      <w:pPr>
        <w:pStyle w:val="aa"/>
        <w:jc w:val="both"/>
        <w:rPr>
          <w:rFonts w:ascii="Times New Roman" w:hAnsi="Times New Roman"/>
        </w:rPr>
      </w:pPr>
      <w:r w:rsidRPr="00B868E4">
        <w:rPr>
          <w:rStyle w:val="ac"/>
          <w:rFonts w:ascii="Times New Roman" w:hAnsi="Times New Roman"/>
        </w:rPr>
        <w:endnoteRef/>
      </w:r>
      <w:r w:rsidRPr="00B868E4">
        <w:rPr>
          <w:rFonts w:ascii="Times New Roman" w:hAnsi="Times New Roman"/>
          <w:color w:val="000000"/>
        </w:rPr>
        <w:t xml:space="preserve">Данный документ подписан электронной подписью уполномоченного должностного лица Управления Федеральной службы государственной регистрации, кадастра и картографии по Оренбургской области. Инструкция по проверке легитимности электронной подписи размещена по адресу: </w:t>
      </w:r>
      <w:hyperlink r:id="rId1" w:history="1">
        <w:r w:rsidRPr="00FC6945">
          <w:rPr>
            <w:rStyle w:val="a3"/>
            <w:rFonts w:ascii="Times New Roman" w:hAnsi="Times New Roman"/>
          </w:rPr>
          <w:t>https://crypto.kadastr.ru/svs/verify</w:t>
        </w:r>
      </w:hyperlink>
      <w:r w:rsidRPr="00FC6945">
        <w:rPr>
          <w:rFonts w:ascii="Times New Roman" w:hAnsi="Times New Roman"/>
          <w:color w:val="000000"/>
        </w:rPr>
        <w:t xml:space="preserve">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337" w:rsidRDefault="00681337" w:rsidP="00681337">
      <w:pPr>
        <w:spacing w:after="0" w:line="240" w:lineRule="auto"/>
      </w:pPr>
      <w:r>
        <w:separator/>
      </w:r>
    </w:p>
  </w:footnote>
  <w:footnote w:type="continuationSeparator" w:id="0">
    <w:p w:rsidR="00681337" w:rsidRDefault="00681337" w:rsidP="006813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EDC"/>
    <w:rsid w:val="00017D53"/>
    <w:rsid w:val="00131945"/>
    <w:rsid w:val="00157AD1"/>
    <w:rsid w:val="002563C0"/>
    <w:rsid w:val="00267267"/>
    <w:rsid w:val="00316576"/>
    <w:rsid w:val="00337EDC"/>
    <w:rsid w:val="0045217E"/>
    <w:rsid w:val="00480609"/>
    <w:rsid w:val="00514D73"/>
    <w:rsid w:val="00587BE6"/>
    <w:rsid w:val="005E6B9A"/>
    <w:rsid w:val="00681337"/>
    <w:rsid w:val="00762738"/>
    <w:rsid w:val="0079228F"/>
    <w:rsid w:val="00A539EC"/>
    <w:rsid w:val="00A83677"/>
    <w:rsid w:val="00AC75F3"/>
    <w:rsid w:val="00BA2552"/>
    <w:rsid w:val="00C722EC"/>
    <w:rsid w:val="00CE61C9"/>
    <w:rsid w:val="00D5711B"/>
    <w:rsid w:val="00D71C64"/>
    <w:rsid w:val="00DA403A"/>
    <w:rsid w:val="00DA5898"/>
    <w:rsid w:val="00E66AED"/>
    <w:rsid w:val="00FA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0FFFA"/>
  <w15:docId w15:val="{40F4F195-7D4C-4887-8D1A-A7533342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0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403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03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813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133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813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1337"/>
    <w:rPr>
      <w:rFonts w:ascii="Calibri" w:eastAsia="Calibri" w:hAnsi="Calibri" w:cs="Times New Roman"/>
    </w:rPr>
  </w:style>
  <w:style w:type="paragraph" w:styleId="aa">
    <w:name w:val="endnote text"/>
    <w:basedOn w:val="a"/>
    <w:link w:val="ab"/>
    <w:uiPriority w:val="99"/>
    <w:semiHidden/>
    <w:unhideWhenUsed/>
    <w:rsid w:val="00017D53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017D53"/>
    <w:rPr>
      <w:rFonts w:ascii="Calibri" w:eastAsia="Calibri" w:hAnsi="Calibri" w:cs="Times New Roman"/>
      <w:sz w:val="20"/>
      <w:szCs w:val="20"/>
    </w:rPr>
  </w:style>
  <w:style w:type="character" w:styleId="ac">
    <w:name w:val="endnote reference"/>
    <w:uiPriority w:val="99"/>
    <w:semiHidden/>
    <w:unhideWhenUsed/>
    <w:rsid w:val="00017D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056.rosreest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rypto.kadastr.ru/svs/verif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Mysina</dc:creator>
  <cp:keywords/>
  <dc:description/>
  <cp:lastModifiedBy>Суркова Оксана Владимировна</cp:lastModifiedBy>
  <cp:revision>4</cp:revision>
  <cp:lastPrinted>2020-10-14T12:09:00Z</cp:lastPrinted>
  <dcterms:created xsi:type="dcterms:W3CDTF">2022-03-25T07:42:00Z</dcterms:created>
  <dcterms:modified xsi:type="dcterms:W3CDTF">2022-03-25T11:10:00Z</dcterms:modified>
</cp:coreProperties>
</file>